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241"/>
        <w:ind w:left="0" w:right="22" w:hanging="0"/>
        <w:jc w:val="center"/>
        <w:rPr>
          <w:b/>
          <w:b/>
          <w:bCs/>
          <w:szCs w:val="22"/>
        </w:rPr>
      </w:pPr>
      <w:r>
        <w:rPr>
          <w:b/>
          <w:bCs/>
          <w:szCs w:val="22"/>
        </w:rPr>
        <w:t>KLAUZULA INFORMACYJNA</w:t>
      </w:r>
    </w:p>
    <w:p>
      <w:pPr>
        <w:pStyle w:val="Normal"/>
        <w:ind w:left="-14" w:right="7" w:firstLine="22"/>
        <w:rPr>
          <w:szCs w:val="22"/>
        </w:rPr>
      </w:pPr>
      <w:r>
        <w:rPr>
          <w:szCs w:val="22"/>
        </w:rPr>
        <w:t xml:space="preserve">Na podstawie 13 ust. 1 i 2 Rozporządzenia Parlamentu Europejskiego i Rady (UE) 2016/679 Z 27 kwietnia 2016 r. w sprawie ochrony osób fizycznych w związku z przetwarzaniem danych osobowych </w:t>
      </w:r>
      <w:r>
        <w:rPr>
          <w:szCs w:val="22"/>
        </w:rPr>
        <w:drawing>
          <wp:inline distT="0" distB="0" distL="0" distR="0">
            <wp:extent cx="14605" cy="14605"/>
            <wp:effectExtent l="0" t="0" r="0" b="0"/>
            <wp:docPr id="1" name="Picture 270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70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2"/>
        </w:rPr>
        <w:t>i w sprawie swobodnego przepływu danych oraz uchylenia dyrektywy 95/46/WE (Dz. U. UE. L. z 2016 r. Nr 119, s. l ze zm.) dalej: „RODO” informuję, że:</w:t>
      </w:r>
    </w:p>
    <w:p>
      <w:pPr>
        <w:pStyle w:val="ListParagraph"/>
        <w:numPr>
          <w:ilvl w:val="0"/>
          <w:numId w:val="1"/>
        </w:numPr>
        <w:spacing w:lineRule="auto" w:line="242" w:before="0" w:after="0"/>
        <w:ind w:left="586" w:right="14" w:hanging="363"/>
        <w:contextualSpacing/>
        <w:rPr>
          <w:szCs w:val="22"/>
        </w:rPr>
      </w:pPr>
      <w:r>
        <w:rPr>
          <w:szCs w:val="22"/>
        </w:rPr>
        <w:t>Administratorem Państwa danych jest Placówka Wsparcia Dziennego w Rzepienniku Biskupim 33-163 Rzepiennik Biskupi 292, tel.: +48 731 783 315, mail: pwd@rzepiennik.pl</w:t>
      </w:r>
    </w:p>
    <w:p>
      <w:pPr>
        <w:pStyle w:val="Normal"/>
        <w:numPr>
          <w:ilvl w:val="0"/>
          <w:numId w:val="1"/>
        </w:numPr>
        <w:ind w:left="586" w:right="14" w:hanging="363"/>
        <w:rPr>
          <w:szCs w:val="22"/>
        </w:rPr>
      </w:pPr>
      <w:r>
        <w:rPr>
          <w:szCs w:val="22"/>
        </w:rPr>
        <w:t>Administrator wyznaczył Inspektora Ochrony Danych: z którym mogą się Państwo kontaktować we Wszystkich sprawach dotyczących przetwarzania danych osobowych za pośrednictwem adresu email: inspektor@cbi24.pl łub pisemnie na adres Administratora.</w:t>
      </w:r>
    </w:p>
    <w:p>
      <w:pPr>
        <w:pStyle w:val="Normal"/>
        <w:numPr>
          <w:ilvl w:val="0"/>
          <w:numId w:val="1"/>
        </w:numPr>
        <w:spacing w:before="0" w:after="0"/>
        <w:ind w:left="586" w:right="14" w:hanging="363"/>
        <w:rPr>
          <w:szCs w:val="22"/>
        </w:rPr>
      </w:pPr>
      <w:r>
        <w:rPr>
          <w:szCs w:val="22"/>
        </w:rPr>
        <w:t>Państwa dane osobowe będą przetwarzane w celu ustalenia prawa do świadczeń dla rodzin zastępczych i osób usamodzielnionych oraz w celu realizacji innych zadań wynikających z ustawy o wspieraniu rodziny i systemie pieczy zastępczej.</w:t>
      </w:r>
    </w:p>
    <w:p>
      <w:pPr>
        <w:pStyle w:val="Normal"/>
        <w:numPr>
          <w:ilvl w:val="0"/>
          <w:numId w:val="1"/>
        </w:numPr>
        <w:spacing w:before="0" w:after="0"/>
        <w:ind w:left="586" w:right="14" w:hanging="363"/>
        <w:rPr>
          <w:szCs w:val="22"/>
        </w:rPr>
      </w:pPr>
      <w:r>
        <w:rPr>
          <w:szCs w:val="22"/>
        </w:rPr>
        <w:t>Podstawą przetwarzania Państwa danych osobowych jest art. 6 ust. 1 lit. c oraz art. 9 ust. 2 lit. b RODO, w związku z przepisami:</w:t>
      </w:r>
    </w:p>
    <w:p>
      <w:pPr>
        <w:pStyle w:val="Normal"/>
        <w:numPr>
          <w:ilvl w:val="1"/>
          <w:numId w:val="1"/>
        </w:numPr>
        <w:ind w:left="950" w:right="7" w:hanging="367"/>
        <w:rPr>
          <w:szCs w:val="22"/>
        </w:rPr>
      </w:pPr>
      <w:r>
        <w:rPr>
          <w:szCs w:val="22"/>
        </w:rPr>
        <w:t>Ustawy z dnia 8 marca 1990 r. o samorządzie gminnym (tj.DZ. U. z 2017 r., poz. 1875),</w:t>
      </w:r>
    </w:p>
    <w:p>
      <w:pPr>
        <w:pStyle w:val="Normal"/>
        <w:numPr>
          <w:ilvl w:val="1"/>
          <w:numId w:val="1"/>
        </w:numPr>
        <w:ind w:left="950" w:right="7" w:hanging="367"/>
        <w:rPr>
          <w:szCs w:val="22"/>
        </w:rPr>
      </w:pPr>
      <w:r>
        <w:rPr>
          <w:szCs w:val="22"/>
        </w:rPr>
        <w:t>Ustaw z dnia 9 czerwca 201 r. o wspieraniu rodziny i systemie pieczy zastępczej (t.j. DzU. z 2017 r., poz. 697),</w:t>
      </w:r>
    </w:p>
    <w:p>
      <w:pPr>
        <w:pStyle w:val="Normal"/>
        <w:numPr>
          <w:ilvl w:val="1"/>
          <w:numId w:val="1"/>
        </w:numPr>
        <w:ind w:left="950" w:right="7" w:hanging="367"/>
        <w:rPr>
          <w:szCs w:val="22"/>
        </w:rPr>
      </w:pPr>
      <w:r>
        <w:rPr>
          <w:szCs w:val="22"/>
        </w:rPr>
        <w:t>Ustawy z dnia 26 października 1982 r. o wychowaniu w trzeźwości i przeciwdziałaniu alkoholizmowi ( Dz.U. z 2016 r., poz. 487),</w:t>
      </w:r>
    </w:p>
    <w:p>
      <w:pPr>
        <w:pStyle w:val="Normal"/>
        <w:numPr>
          <w:ilvl w:val="1"/>
          <w:numId w:val="1"/>
        </w:numPr>
        <w:ind w:left="950" w:right="7" w:hanging="367"/>
        <w:rPr>
          <w:szCs w:val="22"/>
        </w:rPr>
      </w:pPr>
      <w:r>
        <w:rPr>
          <w:szCs w:val="22"/>
        </w:rPr>
        <w:t>Ustawy z dnia 25 lipca 2005 r. o przeciwdziałaniu narkomanii (tj. Dz.U. z 2017r., poz.</w:t>
      </w:r>
    </w:p>
    <w:p>
      <w:pPr>
        <w:pStyle w:val="Normal"/>
        <w:ind w:left="944" w:right="7" w:hanging="0"/>
        <w:rPr>
          <w:szCs w:val="22"/>
        </w:rPr>
      </w:pPr>
      <w:r>
        <w:rPr>
          <w:szCs w:val="22"/>
        </w:rPr>
        <w:t>783),</w:t>
      </w:r>
    </w:p>
    <w:p>
      <w:pPr>
        <w:pStyle w:val="Normal"/>
        <w:numPr>
          <w:ilvl w:val="1"/>
          <w:numId w:val="1"/>
        </w:numPr>
        <w:ind w:left="950" w:right="7" w:hanging="367"/>
        <w:rPr>
          <w:szCs w:val="22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page">
              <wp:posOffset>718185</wp:posOffset>
            </wp:positionH>
            <wp:positionV relativeFrom="page">
              <wp:posOffset>1459230</wp:posOffset>
            </wp:positionV>
            <wp:extent cx="14605" cy="14605"/>
            <wp:effectExtent l="0" t="0" r="0" b="0"/>
            <wp:wrapSquare wrapText="bothSides"/>
            <wp:docPr id="2" name="Picture 270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70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2"/>
        </w:rPr>
        <w:t>U</w:t>
      </w:r>
      <w:r>
        <w:rPr>
          <w:szCs w:val="22"/>
        </w:rPr>
        <w:t>stawy z dnia 29 lipca 2005 r. o przeciwdziałaniu przemocy w rodzinie (Dz. U. z 2015r., poz. 1390 z późn. zm),</w:t>
      </w:r>
    </w:p>
    <w:p>
      <w:pPr>
        <w:pStyle w:val="Normal"/>
        <w:numPr>
          <w:ilvl w:val="1"/>
          <w:numId w:val="1"/>
        </w:numPr>
        <w:spacing w:lineRule="auto" w:line="333"/>
        <w:ind w:left="950" w:right="7" w:hanging="367"/>
        <w:rPr>
          <w:szCs w:val="22"/>
        </w:rPr>
      </w:pPr>
      <w:r>
        <w:rPr>
          <w:szCs w:val="22"/>
        </w:rPr>
        <w:t>Ustawy z dnia 27 sierpnia 2009 r. o finansach publicznych (Dz. U. z 20161. poz 1870, z późn zm),</w:t>
      </w:r>
    </w:p>
    <w:p>
      <w:pPr>
        <w:pStyle w:val="Normal"/>
        <w:numPr>
          <w:ilvl w:val="1"/>
          <w:numId w:val="1"/>
        </w:numPr>
        <w:ind w:left="950" w:right="7" w:hanging="367"/>
        <w:rPr>
          <w:szCs w:val="22"/>
        </w:rPr>
      </w:pPr>
      <w:r>
        <w:rPr>
          <w:szCs w:val="22"/>
        </w:rPr>
        <w:t>Ustawy o pracownikach samorządowych z dnia 21 listopada 2008r. (Dz. U. Z 2016r. poz 902, z poźn.zm.), Ustawy o rachunkowości z dnia 29 września 1994r. (Dz.Uz 2016 r. poz.</w:t>
      </w:r>
    </w:p>
    <w:p>
      <w:pPr>
        <w:pStyle w:val="Normal"/>
        <w:spacing w:lineRule="auto" w:line="259" w:before="0" w:after="0"/>
        <w:ind w:left="965" w:right="0" w:hanging="0"/>
        <w:jc w:val="left"/>
        <w:rPr>
          <w:szCs w:val="22"/>
        </w:rPr>
      </w:pPr>
      <w:r>
        <w:rPr>
          <w:szCs w:val="22"/>
        </w:rPr>
        <w:t>1047, z późn.zm.),</w:t>
      </w:r>
    </w:p>
    <w:p>
      <w:pPr>
        <w:pStyle w:val="Normal"/>
        <w:numPr>
          <w:ilvl w:val="0"/>
          <w:numId w:val="1"/>
        </w:numPr>
        <w:ind w:left="586" w:right="14" w:hanging="363"/>
        <w:rPr>
          <w:szCs w:val="22"/>
        </w:rPr>
      </w:pPr>
      <w:r>
        <w:rPr>
          <w:szCs w:val="22"/>
        </w:rPr>
        <w:t>Podstawą przetwarzania danych jest również art. 6 ust. 1 lit. a RODO tj. wyrażona przez Państwa zgoda dla kategorii danych osobowych podanych dobrowolnie, to znaczy innych niż wymaganych przepisami prawa dla realizacji świadczenia.</w:t>
      </w:r>
    </w:p>
    <w:p>
      <w:pPr>
        <w:pStyle w:val="Normal"/>
        <w:numPr>
          <w:ilvl w:val="0"/>
          <w:numId w:val="1"/>
        </w:numPr>
        <w:ind w:left="586" w:right="14" w:hanging="363"/>
        <w:rPr>
          <w:szCs w:val="22"/>
        </w:rPr>
      </w:pPr>
      <w:r>
        <w:rPr>
          <w:szCs w:val="22"/>
        </w:rPr>
        <w:t>Państwa dane będą przechowywane przez okres z realizacją świadczeń a następnie zgodnie z przepisami ustawy z 14 lipca 1983 r. o narodowym zasobie archiwalnym i archiwach i wydanej na jej podstawie instrukcji archiwizacji jednostki.</w:t>
      </w:r>
    </w:p>
    <w:p>
      <w:pPr>
        <w:pStyle w:val="Normal"/>
        <w:numPr>
          <w:ilvl w:val="0"/>
          <w:numId w:val="1"/>
        </w:numPr>
        <w:ind w:left="586" w:right="14" w:hanging="363"/>
        <w:rPr>
          <w:szCs w:val="22"/>
        </w:rPr>
      </w:pPr>
      <w:r>
        <w:rPr>
          <w:szCs w:val="22"/>
        </w:rPr>
        <w:t>Państwa dane będą przetwarzane w sposób zautomatyzowany, lecz nie będą podlegać zautomatyzowanemu podejmowaniu decyzji w tym w profilowaniu.</w:t>
      </w:r>
    </w:p>
    <w:p>
      <w:pPr>
        <w:pStyle w:val="Normal"/>
        <w:numPr>
          <w:ilvl w:val="0"/>
          <w:numId w:val="1"/>
        </w:numPr>
        <w:ind w:left="586" w:right="14" w:hanging="363"/>
        <w:rPr>
          <w:szCs w:val="22"/>
        </w:rPr>
      </w:pPr>
      <w:r>
        <w:rPr>
          <w:szCs w:val="22"/>
        </w:rPr>
        <w:t>W związku z przetwarzaniem Państwa danych osobowych, przysługują Państwu następujące prawa:</w:t>
      </w:r>
    </w:p>
    <w:p>
      <w:pPr>
        <w:pStyle w:val="Normal"/>
        <w:numPr>
          <w:ilvl w:val="0"/>
          <w:numId w:val="2"/>
        </w:numPr>
        <w:spacing w:before="0" w:after="44"/>
        <w:ind w:left="742" w:right="7" w:hanging="367"/>
        <w:rPr>
          <w:szCs w:val="22"/>
        </w:rPr>
      </w:pPr>
      <w:r>
        <w:rPr>
          <w:szCs w:val="22"/>
        </w:rPr>
        <w:t>prawo dostępu do swoich danych oraz otrzymania ich kopii</w:t>
      </w:r>
    </w:p>
    <w:p>
      <w:pPr>
        <w:pStyle w:val="Normal"/>
        <w:numPr>
          <w:ilvl w:val="0"/>
          <w:numId w:val="2"/>
        </w:numPr>
        <w:ind w:left="742" w:right="7" w:hanging="367"/>
        <w:rPr>
          <w:szCs w:val="22"/>
        </w:rPr>
      </w:pPr>
      <w:r>
        <w:rPr>
          <w:szCs w:val="22"/>
        </w:rPr>
        <w:t>prawo do sprostowania (poprawiania) swoich danych osobowych;</w:t>
      </w:r>
    </w:p>
    <w:p>
      <w:pPr>
        <w:pStyle w:val="Normal"/>
        <w:numPr>
          <w:ilvl w:val="0"/>
          <w:numId w:val="2"/>
        </w:numPr>
        <w:ind w:left="742" w:right="7" w:hanging="367"/>
        <w:rPr>
          <w:szCs w:val="22"/>
        </w:rPr>
      </w:pPr>
      <w:r>
        <w:rPr>
          <w:szCs w:val="22"/>
        </w:rPr>
        <w:t>prawo do ograniczenia przetwarzania danych osobowych;</w:t>
      </w:r>
    </w:p>
    <w:p>
      <w:pPr>
        <w:pStyle w:val="Normal"/>
        <w:numPr>
          <w:ilvl w:val="0"/>
          <w:numId w:val="2"/>
        </w:numPr>
        <w:ind w:left="742" w:right="7" w:hanging="367"/>
        <w:rPr>
          <w:szCs w:val="22"/>
        </w:rPr>
      </w:pPr>
      <w:r>
        <w:rPr>
          <w:szCs w:val="22"/>
        </w:rPr>
        <w:t>prawo do cofnięcia zgody w dowolnym momencie bez wpływu na zgodność z prawem przetwarzania, którego dokonano na podstawie zgody przed jej cofnięciem;</w:t>
      </w:r>
    </w:p>
    <w:p>
      <w:pPr>
        <w:pStyle w:val="Normal"/>
        <w:numPr>
          <w:ilvl w:val="0"/>
          <w:numId w:val="2"/>
        </w:numPr>
        <w:ind w:left="742" w:right="7" w:hanging="367"/>
        <w:rPr>
          <w:szCs w:val="22"/>
        </w:rPr>
      </w:pPr>
      <w:r>
        <w:rPr>
          <w:szCs w:val="22"/>
        </w:rPr>
        <w:t>prawo wniesienia skargi do Prezesa Urzędu Ochrony Danych Osobowych</w:t>
      </w:r>
    </w:p>
    <w:p>
      <w:pPr>
        <w:pStyle w:val="Normal"/>
        <w:ind w:left="720" w:right="1124" w:firstLine="14"/>
        <w:rPr>
          <w:szCs w:val="22"/>
        </w:rPr>
      </w:pPr>
      <w:r>
        <w:rPr>
          <w:szCs w:val="22"/>
        </w:rPr>
        <w:t xml:space="preserve">(ul. Stawki 2, 00-193 Warszawa), w sytuacji, gdy uzna Pani/Pan, że przetwarzanie </w:t>
      </w:r>
      <w:r>
        <w:rPr>
          <w:szCs w:val="22"/>
        </w:rPr>
        <w:drawing>
          <wp:inline distT="0" distB="0" distL="0" distR="0">
            <wp:extent cx="14605" cy="14605"/>
            <wp:effectExtent l="0" t="0" r="0" b="0"/>
            <wp:docPr id="3" name="Picture 27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71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2"/>
        </w:rPr>
        <w:t>danych osobowych narusza przepisy ogólnego rozporządzenia o ochronie danych osobowych (RODO);</w:t>
      </w:r>
    </w:p>
    <w:p>
      <w:pPr>
        <w:pStyle w:val="ListParagraph"/>
        <w:numPr>
          <w:ilvl w:val="0"/>
          <w:numId w:val="1"/>
        </w:numPr>
        <w:ind w:left="586" w:right="7" w:hanging="363"/>
        <w:rPr>
          <w:szCs w:val="22"/>
        </w:rPr>
      </w:pPr>
      <w:r>
        <w:rPr>
          <w:szCs w:val="22"/>
        </w:rPr>
        <w:t>Podanie przez Państwa danych osobowych wymaganych dla realizacji świadczenia na podstawie Ustawy jest obowiązkowe — nieprzekazanie danych skutkować będzie brakiem możliwości rozpatrzenia wniosku. Brak przekazania przez Państwa danych osobowych oznaczonych jako dobrowolne pozostaje bez wpływu na rozpatrzenie złożonego wniosku.</w:t>
      </w:r>
    </w:p>
    <w:p>
      <w:pPr>
        <w:pStyle w:val="ListParagraph"/>
        <w:numPr>
          <w:ilvl w:val="0"/>
          <w:numId w:val="1"/>
        </w:numPr>
        <w:ind w:left="586" w:right="7" w:hanging="363"/>
        <w:rPr>
          <w:szCs w:val="22"/>
        </w:rPr>
      </w:pPr>
      <w:r>
        <w:rPr>
          <w:szCs w:val="22"/>
        </w:rPr>
        <w:t>Państwa dane mogą zostać przekazane podmiotom zewnętrznym na podstawie zawartej przez jednostkę umowy powierzenia przetwarzania danych osobowych, w związku z realizacją przysługujących Państwu świadczeń, a także podmiotem lub organom uprawnionym na podstawie przepisów prawa.</w:t>
      </w:r>
    </w:p>
    <w:p>
      <w:pPr>
        <w:pStyle w:val="ListParagraph"/>
        <w:ind w:left="586" w:right="7" w:hanging="0"/>
        <w:rPr/>
      </w:pPr>
      <w:r>
        <w:rPr/>
      </w:r>
    </w:p>
    <w:p>
      <w:pPr>
        <w:pStyle w:val="ListParagraph"/>
        <w:ind w:left="586" w:right="7" w:hanging="0"/>
        <w:rPr/>
      </w:pPr>
      <w:r>
        <w:rPr/>
      </w:r>
    </w:p>
    <w:p>
      <w:pPr>
        <w:pStyle w:val="ListParagraph"/>
        <w:ind w:left="586" w:right="7" w:hanging="0"/>
        <w:rPr/>
      </w:pPr>
      <w:r>
        <w:rPr/>
      </w:r>
    </w:p>
    <w:p>
      <w:pPr>
        <w:pStyle w:val="ListParagraph"/>
        <w:ind w:left="586" w:right="7" w:hanging="0"/>
        <w:rPr/>
      </w:pPr>
      <w:r>
        <w:rPr/>
      </w:r>
    </w:p>
    <w:p>
      <w:pPr>
        <w:pStyle w:val="ListParagraph"/>
        <w:ind w:left="586" w:right="7" w:hanging="0"/>
        <w:rPr/>
      </w:pPr>
      <w:r>
        <w:rPr/>
        <w:t>……………………………………</w:t>
      </w:r>
      <w:r>
        <w:rPr/>
        <w:t>.</w:t>
      </w:r>
    </w:p>
    <w:p>
      <w:pPr>
        <w:pStyle w:val="ListParagraph"/>
        <w:ind w:left="586" w:right="7" w:hanging="0"/>
        <w:rPr/>
      </w:pPr>
      <w:r>
        <w:rPr/>
        <w:t>(data i miejscowość)</w:t>
        <w:tab/>
        <w:tab/>
        <w:tab/>
        <w:tab/>
        <w:tab/>
        <w:t>………...………………………………</w:t>
      </w:r>
    </w:p>
    <w:p>
      <w:pPr>
        <w:pStyle w:val="ListParagraph"/>
        <w:spacing w:before="0" w:after="3"/>
        <w:ind w:left="586" w:right="7" w:hanging="0"/>
        <w:contextualSpacing/>
        <w:jc w:val="right"/>
        <w:rPr/>
      </w:pPr>
      <w:r>
        <w:rPr/>
        <w:t>(podpis rodzica/opiekuna prawnego)</w:t>
      </w:r>
    </w:p>
    <w:sectPr>
      <w:type w:val="nextPage"/>
      <w:pgSz w:w="11920" w:h="16838"/>
      <w:pgMar w:left="1224" w:right="1513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58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951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zCs w:val="26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1661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zCs w:val="26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381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zCs w:val="26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3101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zCs w:val="26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3821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zCs w:val="26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4541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zCs w:val="26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5261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zCs w:val="26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5981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zCs w:val="26"/>
        <w:rFonts w:eastAsia="Times New Roman" w:cs="Times New Roman"/>
        <w:color w:val="000000"/>
      </w:rPr>
    </w:lvl>
  </w:abstractNum>
  <w:abstractNum w:abstractNumId="2">
    <w:lvl w:ilvl="0">
      <w:start w:val="1"/>
      <w:numFmt w:val="lowerLetter"/>
      <w:lvlText w:val="%1)"/>
      <w:lvlJc w:val="left"/>
      <w:pPr>
        <w:ind w:left="74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145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217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89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361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433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505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577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649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Cs w:val="24"/>
        <w:lang w:val="pl-PL" w:eastAsia="pl-PL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2" w:before="0" w:after="3"/>
      <w:ind w:left="349" w:right="22" w:hanging="363"/>
      <w:jc w:val="both"/>
    </w:pPr>
    <w:rPr>
      <w:rFonts w:ascii="Times New Roman" w:hAnsi="Times New Roman" w:eastAsia="Times New Roman" w:cs="Times New Roman"/>
      <w:color w:val="000000"/>
      <w:kern w:val="2"/>
      <w:sz w:val="22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">
    <w:name w:val="ListLabel 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 w:color="000000"/>
      <w:vertAlign w:val="baseline"/>
    </w:rPr>
  </w:style>
  <w:style w:type="character" w:styleId="ListLabel3">
    <w:name w:val="ListLabel 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 w:color="000000"/>
      <w:vertAlign w:val="baseline"/>
    </w:rPr>
  </w:style>
  <w:style w:type="character" w:styleId="ListLabel4">
    <w:name w:val="ListLabel 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 w:color="000000"/>
      <w:vertAlign w:val="baseline"/>
    </w:rPr>
  </w:style>
  <w:style w:type="character" w:styleId="ListLabel5">
    <w:name w:val="ListLabel 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 w:color="000000"/>
      <w:vertAlign w:val="baseline"/>
    </w:rPr>
  </w:style>
  <w:style w:type="character" w:styleId="ListLabel6">
    <w:name w:val="ListLabel 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 w:color="000000"/>
      <w:vertAlign w:val="baseline"/>
    </w:rPr>
  </w:style>
  <w:style w:type="character" w:styleId="ListLabel7">
    <w:name w:val="ListLabel 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 w:color="000000"/>
      <w:vertAlign w:val="baseline"/>
    </w:rPr>
  </w:style>
  <w:style w:type="character" w:styleId="ListLabel8">
    <w:name w:val="ListLabel 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 w:color="000000"/>
      <w:vertAlign w:val="baseline"/>
    </w:rPr>
  </w:style>
  <w:style w:type="character" w:styleId="ListLabel9">
    <w:name w:val="ListLabel 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 w:color="000000"/>
      <w:vertAlign w:val="baseline"/>
    </w:rPr>
  </w:style>
  <w:style w:type="character" w:styleId="ListLabel10">
    <w:name w:val="ListLabel 1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1">
    <w:name w:val="ListLabel 1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">
    <w:name w:val="ListLabel 1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3">
    <w:name w:val="ListLabel 1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4">
    <w:name w:val="ListLabel 1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5">
    <w:name w:val="ListLabel 1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">
    <w:name w:val="ListLabel 1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">
    <w:name w:val="ListLabel 1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">
    <w:name w:val="ListLabel 1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b68c9"/>
    <w:pPr>
      <w:spacing w:before="0" w:after="3"/>
      <w:ind w:left="720" w:right="22" w:hanging="363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LibreOffice/6.0.2.1$Windows_X86_64 LibreOffice_project/f7f06a8f319e4b62f9bc5095aa112a65d2f3ac89</Application>
  <Pages>2</Pages>
  <Words>586</Words>
  <Characters>3382</Characters>
  <CharactersWithSpaces>3921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2025-08-13T09:46:00Z</dcterms:created>
  <dc:creator>Siewiera Natalia</dc:creator>
  <dc:description/>
  <dc:language>pl-PL</dc:language>
  <cp:lastModifiedBy/>
  <cp:lastPrinted>2025-08-13T09:08:00Z</cp:lastPrinted>
  <dcterms:modified xsi:type="dcterms:W3CDTF">2025-10-06T11:33:41Z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